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6D0" w:rsidRDefault="000B56D0" w:rsidP="000B56D0">
      <w:pPr>
        <w:ind w:left="-567" w:firstLine="851"/>
        <w:rPr>
          <w:lang w:val="sk-SK"/>
        </w:rPr>
      </w:pPr>
    </w:p>
    <w:p w:rsidR="00992838" w:rsidRDefault="000B56D0" w:rsidP="000B56D0">
      <w:pPr>
        <w:ind w:left="-567" w:firstLine="851"/>
        <w:jc w:val="center"/>
        <w:rPr>
          <w:lang w:val="sk-SK"/>
        </w:rPr>
      </w:pPr>
      <w:r>
        <w:rPr>
          <w:b/>
          <w:lang w:val="sk-SK"/>
        </w:rPr>
        <w:t>REVIEWING FORM</w:t>
      </w:r>
    </w:p>
    <w:p w:rsidR="000B56D0" w:rsidRPr="000B56D0" w:rsidRDefault="000B56D0" w:rsidP="000B56D0">
      <w:pPr>
        <w:ind w:left="-567" w:firstLine="567"/>
        <w:rPr>
          <w:lang w:val="en-GB"/>
        </w:rPr>
      </w:pPr>
    </w:p>
    <w:tbl>
      <w:tblPr>
        <w:tblStyle w:val="Mriekatabuky"/>
        <w:tblW w:w="694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4"/>
        <w:gridCol w:w="1298"/>
        <w:gridCol w:w="753"/>
        <w:gridCol w:w="753"/>
        <w:gridCol w:w="753"/>
        <w:gridCol w:w="753"/>
        <w:gridCol w:w="753"/>
      </w:tblGrid>
      <w:tr w:rsidR="000B56D0" w:rsidRPr="000B56D0" w:rsidTr="003F0B68">
        <w:trPr>
          <w:jc w:val="center"/>
        </w:trPr>
        <w:tc>
          <w:tcPr>
            <w:tcW w:w="2689" w:type="dxa"/>
            <w:tcBorders>
              <w:bottom w:val="nil"/>
            </w:tcBorders>
          </w:tcPr>
          <w:p w:rsidR="000B56D0" w:rsidRPr="00390557" w:rsidRDefault="000B56D0" w:rsidP="00390557">
            <w:pPr>
              <w:ind w:left="-387" w:firstLine="421"/>
              <w:rPr>
                <w:b/>
                <w:lang w:val="en-GB"/>
              </w:rPr>
            </w:pPr>
          </w:p>
        </w:tc>
        <w:tc>
          <w:tcPr>
            <w:tcW w:w="4257" w:type="dxa"/>
            <w:gridSpan w:val="6"/>
            <w:tcBorders>
              <w:bottom w:val="nil"/>
            </w:tcBorders>
          </w:tcPr>
          <w:p w:rsidR="000B56D0" w:rsidRPr="00F8720A" w:rsidRDefault="000B56D0" w:rsidP="000B56D0">
            <w:pPr>
              <w:ind w:firstLine="0"/>
              <w:rPr>
                <w:lang w:val="en-GB"/>
              </w:rPr>
            </w:pPr>
          </w:p>
        </w:tc>
      </w:tr>
      <w:tr w:rsidR="000B56D0" w:rsidRPr="000B56D0" w:rsidTr="003F0B68">
        <w:trPr>
          <w:jc w:val="center"/>
        </w:trPr>
        <w:tc>
          <w:tcPr>
            <w:tcW w:w="2689" w:type="dxa"/>
            <w:tcBorders>
              <w:bottom w:val="single" w:sz="4" w:space="0" w:color="auto"/>
            </w:tcBorders>
          </w:tcPr>
          <w:p w:rsidR="000B56D0" w:rsidRPr="00390557" w:rsidRDefault="000B56D0" w:rsidP="00390557">
            <w:pPr>
              <w:ind w:left="-387" w:firstLine="421"/>
              <w:rPr>
                <w:b/>
                <w:lang w:val="en-GB"/>
              </w:rPr>
            </w:pPr>
            <w:r w:rsidRPr="00390557">
              <w:rPr>
                <w:b/>
                <w:lang w:val="en-GB"/>
              </w:rPr>
              <w:t>Title of the paper:</w:t>
            </w:r>
          </w:p>
        </w:tc>
        <w:tc>
          <w:tcPr>
            <w:tcW w:w="4257" w:type="dxa"/>
            <w:gridSpan w:val="6"/>
            <w:tcBorders>
              <w:bottom w:val="single" w:sz="4" w:space="0" w:color="auto"/>
            </w:tcBorders>
          </w:tcPr>
          <w:p w:rsidR="000B56D0" w:rsidRPr="00F8720A" w:rsidRDefault="00DA7142" w:rsidP="000B56D0">
            <w:pPr>
              <w:ind w:firstLine="0"/>
              <w:rPr>
                <w:lang w:val="en-GB"/>
              </w:rPr>
            </w:pPr>
            <w:r w:rsidRPr="00F8720A">
              <w:rPr>
                <w:lang w:val="en-GB"/>
              </w:rPr>
              <w:t>TITLE OF THE PAPER</w:t>
            </w:r>
          </w:p>
        </w:tc>
      </w:tr>
      <w:tr w:rsidR="00390557" w:rsidRPr="000B56D0" w:rsidTr="003F0B68">
        <w:trPr>
          <w:jc w:val="center"/>
        </w:trPr>
        <w:tc>
          <w:tcPr>
            <w:tcW w:w="694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90557" w:rsidRPr="00390557" w:rsidRDefault="00390557" w:rsidP="00BD1E15">
            <w:pPr>
              <w:spacing w:before="360" w:after="120"/>
              <w:ind w:left="-567" w:firstLine="567"/>
              <w:rPr>
                <w:b/>
                <w:lang w:val="en-GB"/>
              </w:rPr>
            </w:pPr>
            <w:r w:rsidRPr="00390557">
              <w:rPr>
                <w:b/>
                <w:lang w:val="en-GB"/>
              </w:rPr>
              <w:t>Reviewing system</w:t>
            </w:r>
            <w:r>
              <w:rPr>
                <w:b/>
                <w:lang w:val="en-GB"/>
              </w:rPr>
              <w:t xml:space="preserve"> </w:t>
            </w:r>
            <w:r w:rsidRPr="00390557">
              <w:rPr>
                <w:lang w:val="en-GB"/>
              </w:rPr>
              <w:t>(filled in by reviewer)</w:t>
            </w:r>
            <w:r w:rsidRPr="00390557">
              <w:rPr>
                <w:b/>
                <w:lang w:val="en-GB"/>
              </w:rPr>
              <w:t>:</w:t>
            </w:r>
          </w:p>
          <w:p w:rsidR="003F0B68" w:rsidRDefault="003F0B68" w:rsidP="003F0B68">
            <w:pPr>
              <w:spacing w:before="0"/>
              <w:ind w:left="-567" w:firstLine="567"/>
              <w:rPr>
                <w:lang w:val="en-GB"/>
              </w:rPr>
            </w:pPr>
            <w:r w:rsidRPr="00390557">
              <w:rPr>
                <w:b/>
                <w:lang w:val="en-GB"/>
              </w:rPr>
              <w:t>1</w:t>
            </w:r>
            <w:r>
              <w:rPr>
                <w:lang w:val="en-GB"/>
              </w:rPr>
              <w:t xml:space="preserve"> – excellent </w:t>
            </w:r>
          </w:p>
          <w:p w:rsidR="003F0B68" w:rsidRDefault="003F0B68" w:rsidP="003F0B68">
            <w:pPr>
              <w:spacing w:before="0"/>
              <w:ind w:left="-567" w:firstLine="567"/>
              <w:rPr>
                <w:lang w:val="en-GB"/>
              </w:rPr>
            </w:pPr>
            <w:r w:rsidRPr="00390557">
              <w:rPr>
                <w:b/>
                <w:lang w:val="en-GB"/>
              </w:rPr>
              <w:t>2</w:t>
            </w:r>
            <w:r>
              <w:rPr>
                <w:lang w:val="en-GB"/>
              </w:rPr>
              <w:t xml:space="preserve"> – very good </w:t>
            </w:r>
          </w:p>
          <w:p w:rsidR="003F0B68" w:rsidRDefault="003F0B68" w:rsidP="003F0B68">
            <w:pPr>
              <w:spacing w:before="0"/>
              <w:ind w:left="-567" w:firstLine="567"/>
              <w:rPr>
                <w:lang w:val="en-GB"/>
              </w:rPr>
            </w:pPr>
            <w:r w:rsidRPr="00390557">
              <w:rPr>
                <w:b/>
                <w:lang w:val="en-GB"/>
              </w:rPr>
              <w:t>3</w:t>
            </w:r>
            <w:r>
              <w:rPr>
                <w:lang w:val="en-GB"/>
              </w:rPr>
              <w:t xml:space="preserve"> – average</w:t>
            </w:r>
          </w:p>
          <w:p w:rsidR="003F0B68" w:rsidRDefault="003F0B68" w:rsidP="003F0B68">
            <w:pPr>
              <w:spacing w:before="0"/>
              <w:ind w:left="-567" w:firstLine="567"/>
              <w:rPr>
                <w:lang w:val="en-GB"/>
              </w:rPr>
            </w:pPr>
            <w:r w:rsidRPr="00390557">
              <w:rPr>
                <w:b/>
                <w:lang w:val="en-GB"/>
              </w:rPr>
              <w:t>4</w:t>
            </w:r>
            <w:r>
              <w:rPr>
                <w:lang w:val="en-GB"/>
              </w:rPr>
              <w:t xml:space="preserve"> – fair </w:t>
            </w:r>
          </w:p>
          <w:p w:rsidR="003F0B68" w:rsidRPr="000B56D0" w:rsidRDefault="003F0B68" w:rsidP="003F0B68">
            <w:pPr>
              <w:spacing w:before="0" w:after="120"/>
              <w:ind w:left="-567" w:firstLine="567"/>
              <w:rPr>
                <w:lang w:val="en-GB"/>
              </w:rPr>
            </w:pPr>
            <w:r w:rsidRPr="00390557">
              <w:rPr>
                <w:b/>
                <w:lang w:val="en-GB"/>
              </w:rPr>
              <w:t>5</w:t>
            </w:r>
            <w:r>
              <w:rPr>
                <w:lang w:val="en-GB"/>
              </w:rPr>
              <w:t xml:space="preserve"> – poor </w:t>
            </w:r>
          </w:p>
        </w:tc>
      </w:tr>
      <w:tr w:rsidR="003F0B68" w:rsidRPr="000B56D0" w:rsidTr="003F0B68">
        <w:trPr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68" w:rsidRPr="00BD1E15" w:rsidRDefault="003F0B68" w:rsidP="003F0B68">
            <w:pPr>
              <w:ind w:left="-567" w:firstLine="567"/>
              <w:rPr>
                <w:b/>
                <w:lang w:val="en-GB"/>
              </w:rPr>
            </w:pPr>
            <w:r w:rsidRPr="00BD1E15">
              <w:rPr>
                <w:b/>
                <w:lang w:val="en-GB"/>
              </w:rPr>
              <w:t xml:space="preserve">Criterion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68" w:rsidRPr="00BD1E15" w:rsidRDefault="003F0B68" w:rsidP="003F0B68">
            <w:pPr>
              <w:ind w:left="-567" w:firstLine="567"/>
              <w:rPr>
                <w:b/>
                <w:lang w:val="en-GB"/>
              </w:rPr>
            </w:pPr>
            <w:r>
              <w:rPr>
                <w:b/>
                <w:lang w:val="en-GB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68" w:rsidRPr="00BD1E15" w:rsidRDefault="003F0B68" w:rsidP="003F0B68">
            <w:pPr>
              <w:ind w:left="-567" w:firstLine="567"/>
              <w:rPr>
                <w:b/>
                <w:lang w:val="en-GB"/>
              </w:rPr>
            </w:pPr>
            <w:r>
              <w:rPr>
                <w:b/>
                <w:lang w:val="en-GB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68" w:rsidRPr="00BD1E15" w:rsidRDefault="003F0B68" w:rsidP="003F0B68">
            <w:pPr>
              <w:ind w:left="-567" w:firstLine="567"/>
              <w:rPr>
                <w:b/>
                <w:lang w:val="en-GB"/>
              </w:rPr>
            </w:pPr>
            <w:r>
              <w:rPr>
                <w:b/>
                <w:lang w:val="en-GB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68" w:rsidRPr="00BD1E15" w:rsidRDefault="003F0B68" w:rsidP="003F0B68">
            <w:pPr>
              <w:ind w:left="-567" w:firstLine="567"/>
              <w:rPr>
                <w:b/>
                <w:lang w:val="en-GB"/>
              </w:rPr>
            </w:pPr>
            <w:r>
              <w:rPr>
                <w:b/>
                <w:lang w:val="en-GB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68" w:rsidRPr="00BD1E15" w:rsidRDefault="003F0B68" w:rsidP="003F0B68">
            <w:pPr>
              <w:ind w:left="-567" w:firstLine="567"/>
              <w:rPr>
                <w:b/>
                <w:lang w:val="en-GB"/>
              </w:rPr>
            </w:pPr>
            <w:r>
              <w:rPr>
                <w:b/>
                <w:lang w:val="en-GB"/>
              </w:rPr>
              <w:t>5</w:t>
            </w:r>
          </w:p>
        </w:tc>
      </w:tr>
      <w:tr w:rsidR="003F0B68" w:rsidRPr="000B56D0" w:rsidTr="003F0B68">
        <w:trPr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68" w:rsidRDefault="003F0B68" w:rsidP="003F0B68">
            <w:pPr>
              <w:ind w:left="-567" w:firstLine="567"/>
              <w:rPr>
                <w:lang w:val="en-GB"/>
              </w:rPr>
            </w:pPr>
            <w:r>
              <w:rPr>
                <w:lang w:val="en-GB"/>
              </w:rPr>
              <w:t>Originality/ Novelty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68" w:rsidRDefault="003F0B68" w:rsidP="003F0B68">
            <w:pPr>
              <w:ind w:left="-567" w:firstLine="567"/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68" w:rsidRDefault="003F0B68" w:rsidP="003F0B68">
            <w:pPr>
              <w:ind w:left="-567" w:firstLine="567"/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68" w:rsidRDefault="003F0B68" w:rsidP="003F0B68">
            <w:pPr>
              <w:ind w:left="-567" w:firstLine="567"/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68" w:rsidRDefault="003F0B68" w:rsidP="003F0B68">
            <w:pPr>
              <w:ind w:left="-567" w:firstLine="567"/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68" w:rsidRDefault="003F0B68" w:rsidP="003F0B68">
            <w:pPr>
              <w:ind w:left="-567" w:firstLine="567"/>
              <w:rPr>
                <w:lang w:val="en-GB"/>
              </w:rPr>
            </w:pPr>
          </w:p>
        </w:tc>
      </w:tr>
      <w:tr w:rsidR="003F0B68" w:rsidRPr="000B56D0" w:rsidTr="003F0B68">
        <w:trPr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68" w:rsidRDefault="003F0B68" w:rsidP="003F0B68">
            <w:pPr>
              <w:ind w:left="-567" w:firstLine="567"/>
              <w:rPr>
                <w:lang w:val="en-GB"/>
              </w:rPr>
            </w:pPr>
            <w:r>
              <w:rPr>
                <w:lang w:val="en-GB"/>
              </w:rPr>
              <w:t>Significance of content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68" w:rsidRDefault="003F0B68" w:rsidP="003F0B68">
            <w:pPr>
              <w:ind w:firstLine="0"/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68" w:rsidRDefault="003F0B68" w:rsidP="003F0B68">
            <w:pPr>
              <w:ind w:firstLine="0"/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68" w:rsidRDefault="003F0B68" w:rsidP="003F0B68">
            <w:pPr>
              <w:ind w:firstLine="0"/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68" w:rsidRDefault="003F0B68" w:rsidP="003F0B68">
            <w:pPr>
              <w:ind w:firstLine="0"/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68" w:rsidRDefault="003F0B68" w:rsidP="003F0B68">
            <w:pPr>
              <w:ind w:firstLine="0"/>
              <w:rPr>
                <w:lang w:val="en-GB"/>
              </w:rPr>
            </w:pPr>
          </w:p>
        </w:tc>
      </w:tr>
      <w:tr w:rsidR="003F0B68" w:rsidRPr="000B56D0" w:rsidTr="003F0B68">
        <w:trPr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68" w:rsidRDefault="003F0B68" w:rsidP="003F0B68">
            <w:pPr>
              <w:ind w:left="-567" w:firstLine="567"/>
              <w:rPr>
                <w:lang w:val="en-GB"/>
              </w:rPr>
            </w:pPr>
            <w:r>
              <w:rPr>
                <w:lang w:val="en-GB"/>
              </w:rPr>
              <w:t xml:space="preserve">Quality of presentation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68" w:rsidRDefault="003F0B68" w:rsidP="003F0B68">
            <w:pPr>
              <w:ind w:left="-567" w:firstLine="567"/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68" w:rsidRDefault="003F0B68" w:rsidP="003F0B68">
            <w:pPr>
              <w:ind w:left="-567" w:firstLine="567"/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68" w:rsidRDefault="003F0B68" w:rsidP="003F0B68">
            <w:pPr>
              <w:ind w:left="-567" w:firstLine="567"/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68" w:rsidRDefault="003F0B68" w:rsidP="003F0B68">
            <w:pPr>
              <w:ind w:left="-567" w:firstLine="567"/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68" w:rsidRDefault="003F0B68" w:rsidP="003F0B68">
            <w:pPr>
              <w:ind w:left="-567" w:firstLine="567"/>
              <w:rPr>
                <w:lang w:val="en-GB"/>
              </w:rPr>
            </w:pPr>
          </w:p>
        </w:tc>
      </w:tr>
      <w:tr w:rsidR="003F0B68" w:rsidRPr="000B56D0" w:rsidTr="003F0B68">
        <w:trPr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68" w:rsidRDefault="00A06640" w:rsidP="003F0B68">
            <w:pPr>
              <w:ind w:left="-567" w:firstLine="567"/>
              <w:rPr>
                <w:lang w:val="en-GB"/>
              </w:rPr>
            </w:pPr>
            <w:r>
              <w:rPr>
                <w:lang w:val="en-GB"/>
              </w:rPr>
              <w:t>Scientific s</w:t>
            </w:r>
            <w:r w:rsidR="003F0B68">
              <w:rPr>
                <w:lang w:val="en-GB"/>
              </w:rPr>
              <w:t>oundness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68" w:rsidRDefault="003F0B68" w:rsidP="003F0B68">
            <w:pPr>
              <w:ind w:left="-567" w:firstLine="567"/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68" w:rsidRDefault="003F0B68" w:rsidP="003F0B68">
            <w:pPr>
              <w:ind w:left="-567" w:firstLine="567"/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68" w:rsidRDefault="003F0B68" w:rsidP="003F0B68">
            <w:pPr>
              <w:ind w:left="-567" w:firstLine="567"/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68" w:rsidRDefault="003F0B68" w:rsidP="003F0B68">
            <w:pPr>
              <w:ind w:left="-567" w:firstLine="567"/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68" w:rsidRDefault="003F0B68" w:rsidP="003F0B68">
            <w:pPr>
              <w:ind w:left="-567" w:firstLine="567"/>
              <w:rPr>
                <w:lang w:val="en-GB"/>
              </w:rPr>
            </w:pPr>
          </w:p>
        </w:tc>
      </w:tr>
      <w:tr w:rsidR="003F0B68" w:rsidRPr="000B56D0" w:rsidTr="003F0B68">
        <w:trPr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68" w:rsidRDefault="003F0B68" w:rsidP="003F0B68">
            <w:pPr>
              <w:ind w:left="-567" w:firstLine="567"/>
              <w:rPr>
                <w:lang w:val="en-GB"/>
              </w:rPr>
            </w:pPr>
            <w:r>
              <w:rPr>
                <w:lang w:val="en-GB"/>
              </w:rPr>
              <w:t>Interest to the readers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68" w:rsidRDefault="003F0B68" w:rsidP="003F0B68">
            <w:pPr>
              <w:ind w:left="-567" w:firstLine="567"/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68" w:rsidRDefault="003F0B68" w:rsidP="003F0B68">
            <w:pPr>
              <w:ind w:left="-567" w:firstLine="567"/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68" w:rsidRDefault="003F0B68" w:rsidP="003F0B68">
            <w:pPr>
              <w:ind w:left="-567" w:firstLine="567"/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68" w:rsidRDefault="003F0B68" w:rsidP="003F0B68">
            <w:pPr>
              <w:ind w:left="-567" w:firstLine="567"/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68" w:rsidRDefault="003F0B68" w:rsidP="003F0B68">
            <w:pPr>
              <w:ind w:left="-567" w:firstLine="567"/>
              <w:rPr>
                <w:lang w:val="en-GB"/>
              </w:rPr>
            </w:pPr>
          </w:p>
        </w:tc>
      </w:tr>
      <w:tr w:rsidR="003F0B68" w:rsidRPr="000B56D0" w:rsidTr="003F0B68">
        <w:trPr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68" w:rsidRDefault="00A06640" w:rsidP="003F0B68">
            <w:pPr>
              <w:ind w:left="-567" w:firstLine="567"/>
              <w:rPr>
                <w:lang w:val="en-GB"/>
              </w:rPr>
            </w:pPr>
            <w:r>
              <w:rPr>
                <w:lang w:val="en-GB"/>
              </w:rPr>
              <w:t>Overall m</w:t>
            </w:r>
            <w:r w:rsidR="003F0B68">
              <w:rPr>
                <w:lang w:val="en-GB"/>
              </w:rPr>
              <w:t>erit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68" w:rsidRDefault="003F0B68" w:rsidP="003F0B68">
            <w:pPr>
              <w:ind w:left="-567" w:firstLine="567"/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68" w:rsidRDefault="003F0B68" w:rsidP="003F0B68">
            <w:pPr>
              <w:ind w:left="-567" w:firstLine="567"/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68" w:rsidRDefault="003F0B68" w:rsidP="003F0B68">
            <w:pPr>
              <w:ind w:left="-567" w:firstLine="567"/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68" w:rsidRDefault="003F0B68" w:rsidP="003F0B68">
            <w:pPr>
              <w:ind w:left="-567" w:firstLine="567"/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68" w:rsidRDefault="003F0B68" w:rsidP="003F0B68">
            <w:pPr>
              <w:ind w:left="-567" w:firstLine="567"/>
              <w:rPr>
                <w:lang w:val="en-GB"/>
              </w:rPr>
            </w:pPr>
          </w:p>
        </w:tc>
      </w:tr>
      <w:tr w:rsidR="003F0B68" w:rsidRPr="000B56D0" w:rsidTr="003F0B68">
        <w:trPr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68" w:rsidRDefault="003F0B68" w:rsidP="003F0B68">
            <w:pPr>
              <w:ind w:left="-567" w:firstLine="567"/>
              <w:rPr>
                <w:lang w:val="en-GB"/>
              </w:rPr>
            </w:pPr>
            <w:r>
              <w:rPr>
                <w:lang w:val="en-GB"/>
              </w:rPr>
              <w:t xml:space="preserve">References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68" w:rsidRDefault="003F0B68" w:rsidP="003F0B68">
            <w:pPr>
              <w:ind w:left="-567" w:firstLine="567"/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68" w:rsidRDefault="003F0B68" w:rsidP="003F0B68">
            <w:pPr>
              <w:ind w:left="-567" w:firstLine="567"/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68" w:rsidRDefault="003F0B68" w:rsidP="003F0B68">
            <w:pPr>
              <w:ind w:left="-567" w:firstLine="567"/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68" w:rsidRDefault="003F0B68" w:rsidP="003F0B68">
            <w:pPr>
              <w:ind w:left="-567" w:firstLine="567"/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68" w:rsidRDefault="003F0B68" w:rsidP="003F0B68">
            <w:pPr>
              <w:ind w:left="-567" w:firstLine="567"/>
              <w:rPr>
                <w:lang w:val="en-GB"/>
              </w:rPr>
            </w:pPr>
          </w:p>
        </w:tc>
      </w:tr>
      <w:tr w:rsidR="006B3138" w:rsidRPr="000B56D0" w:rsidTr="003F0B68">
        <w:trPr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38" w:rsidRDefault="006B3138" w:rsidP="003F0B68">
            <w:pPr>
              <w:ind w:left="-567" w:firstLine="567"/>
              <w:rPr>
                <w:lang w:val="en-GB"/>
              </w:rPr>
            </w:pPr>
            <w:r>
              <w:rPr>
                <w:lang w:val="en-GB"/>
              </w:rPr>
              <w:t>English level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38" w:rsidRDefault="006B3138" w:rsidP="003F0B68">
            <w:pPr>
              <w:ind w:left="-567" w:firstLine="567"/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38" w:rsidRDefault="006B3138" w:rsidP="003F0B68">
            <w:pPr>
              <w:ind w:left="-567" w:firstLine="567"/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38" w:rsidRDefault="006B3138" w:rsidP="003F0B68">
            <w:pPr>
              <w:ind w:left="-567" w:firstLine="567"/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38" w:rsidRDefault="006B3138" w:rsidP="003F0B68">
            <w:pPr>
              <w:ind w:left="-567" w:firstLine="567"/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38" w:rsidRDefault="006B3138" w:rsidP="003F0B68">
            <w:pPr>
              <w:ind w:left="-567" w:firstLine="567"/>
              <w:rPr>
                <w:lang w:val="en-GB"/>
              </w:rPr>
            </w:pPr>
          </w:p>
        </w:tc>
      </w:tr>
      <w:tr w:rsidR="003F0B68" w:rsidRPr="000B56D0" w:rsidTr="003F0B68">
        <w:trPr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68" w:rsidRPr="00FC6EB0" w:rsidRDefault="003F0B68" w:rsidP="003F0B68">
            <w:pPr>
              <w:ind w:left="-567" w:firstLine="567"/>
              <w:rPr>
                <w:b/>
                <w:color w:val="FF0000"/>
                <w:lang w:val="en-GB"/>
              </w:rPr>
            </w:pPr>
            <w:r w:rsidRPr="00FC6EB0">
              <w:rPr>
                <w:b/>
                <w:color w:val="FF0000"/>
                <w:lang w:val="en-GB"/>
              </w:rPr>
              <w:t xml:space="preserve">Final recommendation </w:t>
            </w:r>
            <w:r>
              <w:rPr>
                <w:b/>
                <w:color w:val="FF0000"/>
                <w:lang w:val="en-GB"/>
              </w:rPr>
              <w:t>: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68" w:rsidRPr="00FC6EB0" w:rsidRDefault="003F0B68" w:rsidP="003F0B68">
            <w:pPr>
              <w:ind w:left="-567" w:firstLine="567"/>
              <w:rPr>
                <w:b/>
                <w:color w:val="FF0000"/>
                <w:lang w:val="en-GB"/>
              </w:rPr>
            </w:pPr>
          </w:p>
        </w:tc>
      </w:tr>
      <w:tr w:rsidR="003F0B68" w:rsidRPr="000B56D0" w:rsidTr="003F0B68">
        <w:trPr>
          <w:jc w:val="center"/>
        </w:trPr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B68" w:rsidRDefault="003F0B68" w:rsidP="003F0B68">
            <w:pPr>
              <w:spacing w:before="0" w:after="120"/>
              <w:ind w:left="-567" w:firstLine="567"/>
              <w:rPr>
                <w:lang w:val="en-GB"/>
              </w:rPr>
            </w:pPr>
          </w:p>
          <w:p w:rsidR="003F0B68" w:rsidRDefault="003F0B68" w:rsidP="003F0B68">
            <w:pPr>
              <w:spacing w:before="0" w:after="120"/>
              <w:ind w:left="-567" w:firstLine="567"/>
              <w:rPr>
                <w:lang w:val="en-GB"/>
              </w:rPr>
            </w:pPr>
            <w:r>
              <w:rPr>
                <w:lang w:val="en-GB"/>
              </w:rPr>
              <w:t>(    )   Accept in present form</w:t>
            </w:r>
          </w:p>
          <w:p w:rsidR="003F0B68" w:rsidRDefault="003F0B68" w:rsidP="003F0B68">
            <w:pPr>
              <w:spacing w:before="0" w:after="120"/>
              <w:ind w:left="-567" w:firstLine="567"/>
              <w:rPr>
                <w:lang w:val="en-GB"/>
              </w:rPr>
            </w:pPr>
            <w:r>
              <w:rPr>
                <w:lang w:val="en-GB"/>
              </w:rPr>
              <w:t xml:space="preserve">(    )   Accept after minor revisions </w:t>
            </w:r>
          </w:p>
          <w:p w:rsidR="003F0B68" w:rsidRDefault="003F0B68" w:rsidP="003F0B68">
            <w:pPr>
              <w:spacing w:before="0" w:after="120"/>
              <w:ind w:left="-567" w:firstLine="567"/>
              <w:rPr>
                <w:lang w:val="en-GB"/>
              </w:rPr>
            </w:pPr>
            <w:r>
              <w:rPr>
                <w:lang w:val="en-GB"/>
              </w:rPr>
              <w:t>(    )   Reconsider after major revisions</w:t>
            </w:r>
          </w:p>
          <w:p w:rsidR="003F0B68" w:rsidRDefault="003F0B68" w:rsidP="003F0B68">
            <w:pPr>
              <w:ind w:left="-567" w:firstLine="567"/>
              <w:rPr>
                <w:lang w:val="en-GB"/>
              </w:rPr>
            </w:pPr>
            <w:r>
              <w:rPr>
                <w:lang w:val="en-GB"/>
              </w:rPr>
              <w:t>(    )   Reject</w:t>
            </w:r>
          </w:p>
          <w:p w:rsidR="003F0B68" w:rsidRDefault="003F0B68" w:rsidP="003F0B68">
            <w:pPr>
              <w:ind w:left="-567" w:firstLine="567"/>
              <w:rPr>
                <w:lang w:val="en-GB"/>
              </w:rPr>
            </w:pPr>
          </w:p>
          <w:tbl>
            <w:tblPr>
              <w:tblStyle w:val="Mriekatabuky"/>
              <w:tblW w:w="8151" w:type="dxa"/>
              <w:tblLook w:val="04A0" w:firstRow="1" w:lastRow="0" w:firstColumn="1" w:lastColumn="0" w:noHBand="0" w:noVBand="1"/>
            </w:tblPr>
            <w:tblGrid>
              <w:gridCol w:w="3849"/>
              <w:gridCol w:w="626"/>
              <w:gridCol w:w="1203"/>
              <w:gridCol w:w="1203"/>
              <w:gridCol w:w="1270"/>
            </w:tblGrid>
            <w:tr w:rsidR="003F0B68" w:rsidTr="00AE5999">
              <w:tc>
                <w:tcPr>
                  <w:tcW w:w="3849" w:type="dxa"/>
                </w:tcPr>
                <w:p w:rsidR="003F0B68" w:rsidRDefault="003F0B68" w:rsidP="003F0B68">
                  <w:pPr>
                    <w:ind w:firstLine="0"/>
                    <w:rPr>
                      <w:lang w:val="en-GB"/>
                    </w:rPr>
                  </w:pPr>
                </w:p>
              </w:tc>
              <w:tc>
                <w:tcPr>
                  <w:tcW w:w="626" w:type="dxa"/>
                </w:tcPr>
                <w:p w:rsidR="003F0B68" w:rsidRDefault="003F0B68" w:rsidP="003F0B68">
                  <w:pPr>
                    <w:ind w:firstLine="0"/>
                    <w:rPr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Yes</w:t>
                  </w:r>
                </w:p>
              </w:tc>
              <w:tc>
                <w:tcPr>
                  <w:tcW w:w="1203" w:type="dxa"/>
                </w:tcPr>
                <w:p w:rsidR="003F0B68" w:rsidRDefault="003F0B68" w:rsidP="003F0B68">
                  <w:pPr>
                    <w:ind w:firstLine="0"/>
                    <w:jc w:val="center"/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Can be</w:t>
                  </w:r>
                </w:p>
                <w:p w:rsidR="003F0B68" w:rsidRPr="003F0B68" w:rsidRDefault="003F0B68" w:rsidP="003F0B68">
                  <w:pPr>
                    <w:ind w:firstLine="0"/>
                    <w:jc w:val="center"/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improved</w:t>
                  </w:r>
                </w:p>
              </w:tc>
              <w:tc>
                <w:tcPr>
                  <w:tcW w:w="1203" w:type="dxa"/>
                </w:tcPr>
                <w:p w:rsidR="003F0B68" w:rsidRDefault="003F0B68" w:rsidP="003F0B68">
                  <w:pPr>
                    <w:ind w:firstLine="0"/>
                    <w:jc w:val="center"/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Must be</w:t>
                  </w:r>
                </w:p>
                <w:p w:rsidR="003F0B68" w:rsidRDefault="003F0B68" w:rsidP="003F0B68">
                  <w:pPr>
                    <w:ind w:firstLine="0"/>
                    <w:rPr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improved</w:t>
                  </w:r>
                </w:p>
              </w:tc>
              <w:tc>
                <w:tcPr>
                  <w:tcW w:w="1270" w:type="dxa"/>
                </w:tcPr>
                <w:p w:rsidR="003F0B68" w:rsidRPr="003F0B68" w:rsidRDefault="003F0B68" w:rsidP="003F0B68">
                  <w:pPr>
                    <w:ind w:firstLine="0"/>
                    <w:jc w:val="center"/>
                    <w:rPr>
                      <w:b/>
                      <w:lang w:val="en-GB"/>
                    </w:rPr>
                  </w:pPr>
                  <w:r w:rsidRPr="003F0B68">
                    <w:rPr>
                      <w:b/>
                      <w:lang w:val="en-GB"/>
                    </w:rPr>
                    <w:t>Not applicable</w:t>
                  </w:r>
                </w:p>
              </w:tc>
            </w:tr>
            <w:tr w:rsidR="003F0B68" w:rsidTr="00AE5999">
              <w:tc>
                <w:tcPr>
                  <w:tcW w:w="3849" w:type="dxa"/>
                </w:tcPr>
                <w:p w:rsidR="003F0B68" w:rsidRDefault="00A06640" w:rsidP="003F0B68">
                  <w:pPr>
                    <w:ind w:firstLine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Introduction</w:t>
                  </w:r>
                  <w:r w:rsidR="00AE5999">
                    <w:rPr>
                      <w:lang w:val="en-GB"/>
                    </w:rPr>
                    <w:t xml:space="preserve"> provides sufficient background, include all relevant references.</w:t>
                  </w:r>
                </w:p>
              </w:tc>
              <w:tc>
                <w:tcPr>
                  <w:tcW w:w="626" w:type="dxa"/>
                </w:tcPr>
                <w:p w:rsidR="003F0B68" w:rsidRDefault="003F0B68" w:rsidP="003F0B68">
                  <w:pPr>
                    <w:ind w:firstLine="0"/>
                    <w:rPr>
                      <w:lang w:val="en-GB"/>
                    </w:rPr>
                  </w:pPr>
                </w:p>
              </w:tc>
              <w:tc>
                <w:tcPr>
                  <w:tcW w:w="1203" w:type="dxa"/>
                </w:tcPr>
                <w:p w:rsidR="003F0B68" w:rsidRDefault="003F0B68" w:rsidP="003F0B68">
                  <w:pPr>
                    <w:ind w:firstLine="0"/>
                    <w:rPr>
                      <w:lang w:val="en-GB"/>
                    </w:rPr>
                  </w:pPr>
                </w:p>
              </w:tc>
              <w:tc>
                <w:tcPr>
                  <w:tcW w:w="1203" w:type="dxa"/>
                </w:tcPr>
                <w:p w:rsidR="003F0B68" w:rsidRDefault="003F0B68" w:rsidP="003F0B68">
                  <w:pPr>
                    <w:ind w:firstLine="0"/>
                    <w:rPr>
                      <w:lang w:val="en-GB"/>
                    </w:rPr>
                  </w:pPr>
                </w:p>
              </w:tc>
              <w:tc>
                <w:tcPr>
                  <w:tcW w:w="1270" w:type="dxa"/>
                </w:tcPr>
                <w:p w:rsidR="003F0B68" w:rsidRDefault="003F0B68" w:rsidP="003F0B68">
                  <w:pPr>
                    <w:ind w:firstLine="0"/>
                    <w:rPr>
                      <w:lang w:val="en-GB"/>
                    </w:rPr>
                  </w:pPr>
                </w:p>
              </w:tc>
            </w:tr>
            <w:tr w:rsidR="003F0B68" w:rsidTr="00AE5999">
              <w:tc>
                <w:tcPr>
                  <w:tcW w:w="3849" w:type="dxa"/>
                </w:tcPr>
                <w:p w:rsidR="003F0B68" w:rsidRDefault="00AE5999" w:rsidP="003F0B68">
                  <w:pPr>
                    <w:ind w:firstLine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Research is designed properly.</w:t>
                  </w:r>
                </w:p>
              </w:tc>
              <w:tc>
                <w:tcPr>
                  <w:tcW w:w="626" w:type="dxa"/>
                </w:tcPr>
                <w:p w:rsidR="003F0B68" w:rsidRDefault="003F0B68" w:rsidP="003F0B68">
                  <w:pPr>
                    <w:ind w:firstLine="0"/>
                    <w:rPr>
                      <w:lang w:val="en-GB"/>
                    </w:rPr>
                  </w:pPr>
                </w:p>
              </w:tc>
              <w:tc>
                <w:tcPr>
                  <w:tcW w:w="1203" w:type="dxa"/>
                </w:tcPr>
                <w:p w:rsidR="003F0B68" w:rsidRDefault="003F0B68" w:rsidP="003F0B68">
                  <w:pPr>
                    <w:ind w:firstLine="0"/>
                    <w:rPr>
                      <w:lang w:val="en-GB"/>
                    </w:rPr>
                  </w:pPr>
                </w:p>
              </w:tc>
              <w:tc>
                <w:tcPr>
                  <w:tcW w:w="1203" w:type="dxa"/>
                </w:tcPr>
                <w:p w:rsidR="003F0B68" w:rsidRDefault="003F0B68" w:rsidP="003F0B68">
                  <w:pPr>
                    <w:ind w:firstLine="0"/>
                    <w:rPr>
                      <w:lang w:val="en-GB"/>
                    </w:rPr>
                  </w:pPr>
                </w:p>
              </w:tc>
              <w:tc>
                <w:tcPr>
                  <w:tcW w:w="1270" w:type="dxa"/>
                </w:tcPr>
                <w:p w:rsidR="003F0B68" w:rsidRDefault="003F0B68" w:rsidP="003F0B68">
                  <w:pPr>
                    <w:ind w:firstLine="0"/>
                    <w:rPr>
                      <w:lang w:val="en-GB"/>
                    </w:rPr>
                  </w:pPr>
                </w:p>
              </w:tc>
            </w:tr>
            <w:tr w:rsidR="003F0B68" w:rsidTr="00AE5999">
              <w:tc>
                <w:tcPr>
                  <w:tcW w:w="3849" w:type="dxa"/>
                </w:tcPr>
                <w:p w:rsidR="003F0B68" w:rsidRDefault="00AE5999" w:rsidP="003F0B68">
                  <w:pPr>
                    <w:ind w:firstLine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Methods are adequately described.</w:t>
                  </w:r>
                </w:p>
              </w:tc>
              <w:tc>
                <w:tcPr>
                  <w:tcW w:w="626" w:type="dxa"/>
                </w:tcPr>
                <w:p w:rsidR="003F0B68" w:rsidRDefault="003F0B68" w:rsidP="003F0B68">
                  <w:pPr>
                    <w:ind w:firstLine="0"/>
                    <w:rPr>
                      <w:lang w:val="en-GB"/>
                    </w:rPr>
                  </w:pPr>
                </w:p>
              </w:tc>
              <w:tc>
                <w:tcPr>
                  <w:tcW w:w="1203" w:type="dxa"/>
                </w:tcPr>
                <w:p w:rsidR="003F0B68" w:rsidRDefault="003F0B68" w:rsidP="003F0B68">
                  <w:pPr>
                    <w:ind w:firstLine="0"/>
                    <w:rPr>
                      <w:lang w:val="en-GB"/>
                    </w:rPr>
                  </w:pPr>
                </w:p>
              </w:tc>
              <w:tc>
                <w:tcPr>
                  <w:tcW w:w="1203" w:type="dxa"/>
                </w:tcPr>
                <w:p w:rsidR="003F0B68" w:rsidRDefault="003F0B68" w:rsidP="003F0B68">
                  <w:pPr>
                    <w:ind w:firstLine="0"/>
                    <w:rPr>
                      <w:lang w:val="en-GB"/>
                    </w:rPr>
                  </w:pPr>
                </w:p>
              </w:tc>
              <w:tc>
                <w:tcPr>
                  <w:tcW w:w="1270" w:type="dxa"/>
                </w:tcPr>
                <w:p w:rsidR="003F0B68" w:rsidRDefault="003F0B68" w:rsidP="003F0B68">
                  <w:pPr>
                    <w:ind w:firstLine="0"/>
                    <w:rPr>
                      <w:lang w:val="en-GB"/>
                    </w:rPr>
                  </w:pPr>
                </w:p>
              </w:tc>
            </w:tr>
            <w:tr w:rsidR="003F0B68" w:rsidTr="00AE5999">
              <w:tc>
                <w:tcPr>
                  <w:tcW w:w="3849" w:type="dxa"/>
                </w:tcPr>
                <w:p w:rsidR="003F0B68" w:rsidRDefault="00AE5999" w:rsidP="003F0B68">
                  <w:pPr>
                    <w:ind w:firstLine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Results are clearly presented.</w:t>
                  </w:r>
                </w:p>
              </w:tc>
              <w:tc>
                <w:tcPr>
                  <w:tcW w:w="626" w:type="dxa"/>
                </w:tcPr>
                <w:p w:rsidR="003F0B68" w:rsidRDefault="003F0B68" w:rsidP="003F0B68">
                  <w:pPr>
                    <w:ind w:firstLine="0"/>
                    <w:rPr>
                      <w:lang w:val="en-GB"/>
                    </w:rPr>
                  </w:pPr>
                </w:p>
              </w:tc>
              <w:tc>
                <w:tcPr>
                  <w:tcW w:w="1203" w:type="dxa"/>
                </w:tcPr>
                <w:p w:rsidR="003F0B68" w:rsidRDefault="003F0B68" w:rsidP="003F0B68">
                  <w:pPr>
                    <w:ind w:firstLine="0"/>
                    <w:rPr>
                      <w:lang w:val="en-GB"/>
                    </w:rPr>
                  </w:pPr>
                </w:p>
              </w:tc>
              <w:tc>
                <w:tcPr>
                  <w:tcW w:w="1203" w:type="dxa"/>
                </w:tcPr>
                <w:p w:rsidR="003F0B68" w:rsidRDefault="003F0B68" w:rsidP="003F0B68">
                  <w:pPr>
                    <w:ind w:firstLine="0"/>
                    <w:rPr>
                      <w:lang w:val="en-GB"/>
                    </w:rPr>
                  </w:pPr>
                </w:p>
              </w:tc>
              <w:tc>
                <w:tcPr>
                  <w:tcW w:w="1270" w:type="dxa"/>
                </w:tcPr>
                <w:p w:rsidR="003F0B68" w:rsidRDefault="003F0B68" w:rsidP="003F0B68">
                  <w:pPr>
                    <w:ind w:firstLine="0"/>
                    <w:rPr>
                      <w:lang w:val="en-GB"/>
                    </w:rPr>
                  </w:pPr>
                </w:p>
              </w:tc>
            </w:tr>
            <w:tr w:rsidR="003F0B68" w:rsidTr="00AE5999">
              <w:tc>
                <w:tcPr>
                  <w:tcW w:w="3849" w:type="dxa"/>
                </w:tcPr>
                <w:p w:rsidR="003F0B68" w:rsidRDefault="00AE5999" w:rsidP="003F0B68">
                  <w:pPr>
                    <w:ind w:firstLine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Conclusions are supported by results.</w:t>
                  </w:r>
                </w:p>
              </w:tc>
              <w:tc>
                <w:tcPr>
                  <w:tcW w:w="626" w:type="dxa"/>
                </w:tcPr>
                <w:p w:rsidR="003F0B68" w:rsidRDefault="003F0B68" w:rsidP="003F0B68">
                  <w:pPr>
                    <w:ind w:firstLine="0"/>
                    <w:rPr>
                      <w:lang w:val="en-GB"/>
                    </w:rPr>
                  </w:pPr>
                </w:p>
              </w:tc>
              <w:tc>
                <w:tcPr>
                  <w:tcW w:w="1203" w:type="dxa"/>
                </w:tcPr>
                <w:p w:rsidR="003F0B68" w:rsidRDefault="003F0B68" w:rsidP="003F0B68">
                  <w:pPr>
                    <w:ind w:firstLine="0"/>
                    <w:rPr>
                      <w:lang w:val="en-GB"/>
                    </w:rPr>
                  </w:pPr>
                </w:p>
              </w:tc>
              <w:tc>
                <w:tcPr>
                  <w:tcW w:w="1203" w:type="dxa"/>
                </w:tcPr>
                <w:p w:rsidR="003F0B68" w:rsidRDefault="003F0B68" w:rsidP="003F0B68">
                  <w:pPr>
                    <w:ind w:firstLine="0"/>
                    <w:rPr>
                      <w:lang w:val="en-GB"/>
                    </w:rPr>
                  </w:pPr>
                </w:p>
              </w:tc>
              <w:tc>
                <w:tcPr>
                  <w:tcW w:w="1270" w:type="dxa"/>
                </w:tcPr>
                <w:p w:rsidR="003F0B68" w:rsidRDefault="003F0B68" w:rsidP="003F0B68">
                  <w:pPr>
                    <w:ind w:firstLine="0"/>
                    <w:rPr>
                      <w:lang w:val="en-GB"/>
                    </w:rPr>
                  </w:pPr>
                </w:p>
              </w:tc>
            </w:tr>
          </w:tbl>
          <w:p w:rsidR="003F0B68" w:rsidRDefault="003F0B68" w:rsidP="003F0B68">
            <w:pPr>
              <w:ind w:left="-567" w:firstLine="567"/>
              <w:rPr>
                <w:lang w:val="en-GB"/>
              </w:rPr>
            </w:pPr>
          </w:p>
          <w:p w:rsidR="003F0B68" w:rsidRDefault="003F0B68" w:rsidP="003F0B68">
            <w:pPr>
              <w:ind w:left="-567" w:firstLine="567"/>
              <w:rPr>
                <w:lang w:val="en-GB"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4843"/>
              <w:gridCol w:w="1275"/>
              <w:gridCol w:w="1251"/>
            </w:tblGrid>
            <w:tr w:rsidR="00AE5999" w:rsidTr="00AE5999">
              <w:tc>
                <w:tcPr>
                  <w:tcW w:w="4843" w:type="dxa"/>
                </w:tcPr>
                <w:p w:rsidR="00AE5999" w:rsidRDefault="00AE5999" w:rsidP="003F0B68">
                  <w:pPr>
                    <w:ind w:firstLine="0"/>
                    <w:rPr>
                      <w:b/>
                      <w:lang w:val="en-GB"/>
                    </w:rPr>
                  </w:pPr>
                </w:p>
              </w:tc>
              <w:tc>
                <w:tcPr>
                  <w:tcW w:w="1275" w:type="dxa"/>
                </w:tcPr>
                <w:p w:rsidR="00AE5999" w:rsidRPr="00AE5999" w:rsidRDefault="00AE5999" w:rsidP="003F0B68">
                  <w:pPr>
                    <w:ind w:firstLine="0"/>
                    <w:rPr>
                      <w:b/>
                      <w:lang w:val="en-GB"/>
                    </w:rPr>
                  </w:pPr>
                  <w:r w:rsidRPr="00AE5999">
                    <w:rPr>
                      <w:b/>
                      <w:lang w:val="en-GB"/>
                    </w:rPr>
                    <w:t>Yes</w:t>
                  </w:r>
                </w:p>
              </w:tc>
              <w:tc>
                <w:tcPr>
                  <w:tcW w:w="1251" w:type="dxa"/>
                </w:tcPr>
                <w:p w:rsidR="00AE5999" w:rsidRDefault="00AE5999" w:rsidP="003F0B68">
                  <w:pPr>
                    <w:ind w:firstLine="0"/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No</w:t>
                  </w:r>
                </w:p>
              </w:tc>
            </w:tr>
            <w:tr w:rsidR="00AE5999" w:rsidTr="00AE5999">
              <w:tc>
                <w:tcPr>
                  <w:tcW w:w="4843" w:type="dxa"/>
                </w:tcPr>
                <w:p w:rsidR="00AE5999" w:rsidRPr="00AE5999" w:rsidRDefault="00AE5999" w:rsidP="00A06640">
                  <w:pPr>
                    <w:ind w:firstLine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Do you have </w:t>
                  </w:r>
                  <w:r w:rsidR="00A06640">
                    <w:rPr>
                      <w:lang w:val="en-GB"/>
                    </w:rPr>
                    <w:t>an</w:t>
                  </w:r>
                  <w:r>
                    <w:rPr>
                      <w:lang w:val="en-GB"/>
                    </w:rPr>
                    <w:t>y potential conflict of interest with regards to this paper?</w:t>
                  </w:r>
                </w:p>
              </w:tc>
              <w:tc>
                <w:tcPr>
                  <w:tcW w:w="1275" w:type="dxa"/>
                </w:tcPr>
                <w:p w:rsidR="00AE5999" w:rsidRDefault="00AE5999" w:rsidP="003F0B68">
                  <w:pPr>
                    <w:ind w:firstLine="0"/>
                    <w:rPr>
                      <w:b/>
                      <w:lang w:val="en-GB"/>
                    </w:rPr>
                  </w:pPr>
                </w:p>
              </w:tc>
              <w:tc>
                <w:tcPr>
                  <w:tcW w:w="1251" w:type="dxa"/>
                </w:tcPr>
                <w:p w:rsidR="00AE5999" w:rsidRDefault="00AE5999" w:rsidP="003F0B68">
                  <w:pPr>
                    <w:ind w:firstLine="0"/>
                    <w:rPr>
                      <w:b/>
                      <w:lang w:val="en-GB"/>
                    </w:rPr>
                  </w:pPr>
                </w:p>
              </w:tc>
            </w:tr>
            <w:tr w:rsidR="00AE5999" w:rsidTr="00AE5999">
              <w:tc>
                <w:tcPr>
                  <w:tcW w:w="4843" w:type="dxa"/>
                </w:tcPr>
                <w:p w:rsidR="00AE5999" w:rsidRPr="00AE5999" w:rsidRDefault="00AE5999" w:rsidP="003F0B68">
                  <w:pPr>
                    <w:ind w:firstLine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Did you detect plagiarism?</w:t>
                  </w:r>
                </w:p>
              </w:tc>
              <w:tc>
                <w:tcPr>
                  <w:tcW w:w="1275" w:type="dxa"/>
                </w:tcPr>
                <w:p w:rsidR="00AE5999" w:rsidRDefault="00AE5999" w:rsidP="003F0B68">
                  <w:pPr>
                    <w:ind w:firstLine="0"/>
                    <w:rPr>
                      <w:b/>
                      <w:lang w:val="en-GB"/>
                    </w:rPr>
                  </w:pPr>
                </w:p>
              </w:tc>
              <w:tc>
                <w:tcPr>
                  <w:tcW w:w="1251" w:type="dxa"/>
                </w:tcPr>
                <w:p w:rsidR="00AE5999" w:rsidRDefault="00AE5999" w:rsidP="003F0B68">
                  <w:pPr>
                    <w:ind w:firstLine="0"/>
                    <w:rPr>
                      <w:b/>
                      <w:lang w:val="en-GB"/>
                    </w:rPr>
                  </w:pPr>
                </w:p>
              </w:tc>
            </w:tr>
            <w:tr w:rsidR="00AE5999" w:rsidTr="00AE5999">
              <w:tc>
                <w:tcPr>
                  <w:tcW w:w="4843" w:type="dxa"/>
                </w:tcPr>
                <w:p w:rsidR="00AE5999" w:rsidRDefault="00A06640" w:rsidP="003F0B68">
                  <w:pPr>
                    <w:ind w:firstLine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Did</w:t>
                  </w:r>
                  <w:r w:rsidR="00AE5999">
                    <w:rPr>
                      <w:lang w:val="en-GB"/>
                    </w:rPr>
                    <w:t xml:space="preserve"> you have any other ethical concerns about the study?</w:t>
                  </w:r>
                </w:p>
              </w:tc>
              <w:tc>
                <w:tcPr>
                  <w:tcW w:w="1275" w:type="dxa"/>
                </w:tcPr>
                <w:p w:rsidR="00AE5999" w:rsidRDefault="00AE5999" w:rsidP="003F0B68">
                  <w:pPr>
                    <w:ind w:firstLine="0"/>
                    <w:rPr>
                      <w:b/>
                      <w:lang w:val="en-GB"/>
                    </w:rPr>
                  </w:pPr>
                </w:p>
              </w:tc>
              <w:tc>
                <w:tcPr>
                  <w:tcW w:w="1251" w:type="dxa"/>
                </w:tcPr>
                <w:p w:rsidR="00AE5999" w:rsidRDefault="00AE5999" w:rsidP="003F0B68">
                  <w:pPr>
                    <w:ind w:firstLine="0"/>
                    <w:rPr>
                      <w:b/>
                      <w:lang w:val="en-GB"/>
                    </w:rPr>
                  </w:pPr>
                </w:p>
              </w:tc>
            </w:tr>
          </w:tbl>
          <w:p w:rsidR="00AE5999" w:rsidRDefault="00AE5999" w:rsidP="003F0B68">
            <w:pPr>
              <w:ind w:left="-567" w:firstLine="567"/>
              <w:rPr>
                <w:b/>
                <w:lang w:val="en-GB"/>
              </w:rPr>
            </w:pPr>
          </w:p>
          <w:p w:rsidR="003F0B68" w:rsidRPr="00BD1E15" w:rsidRDefault="003F0B68" w:rsidP="003F0B68">
            <w:pPr>
              <w:ind w:left="-567" w:firstLine="567"/>
              <w:rPr>
                <w:b/>
                <w:lang w:val="en-GB"/>
              </w:rPr>
            </w:pPr>
            <w:r w:rsidRPr="00BD1E15">
              <w:rPr>
                <w:b/>
                <w:lang w:val="en-GB"/>
              </w:rPr>
              <w:t>Additional comments and explanations:</w:t>
            </w:r>
          </w:p>
        </w:tc>
      </w:tr>
      <w:tr w:rsidR="003F0B68" w:rsidRPr="000B56D0" w:rsidTr="003F0B68">
        <w:trPr>
          <w:jc w:val="center"/>
        </w:trPr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B68" w:rsidRPr="007B351E" w:rsidRDefault="003F0B68" w:rsidP="003F0B68">
            <w:pPr>
              <w:ind w:firstLine="0"/>
              <w:rPr>
                <w:lang w:val="sk-SK"/>
              </w:rPr>
            </w:pPr>
            <w:r>
              <w:rPr>
                <w:lang w:val="en-GB"/>
              </w:rPr>
              <w:lastRenderedPageBreak/>
              <w:t>-XXXXXXX</w:t>
            </w:r>
          </w:p>
          <w:p w:rsidR="003F0B68" w:rsidRDefault="003F0B68" w:rsidP="003F0B68">
            <w:pPr>
              <w:rPr>
                <w:lang w:val="en-GB"/>
              </w:rPr>
            </w:pPr>
          </w:p>
        </w:tc>
      </w:tr>
    </w:tbl>
    <w:p w:rsidR="00390557" w:rsidRDefault="00390557" w:rsidP="00390557">
      <w:pPr>
        <w:spacing w:before="0"/>
        <w:ind w:left="-567" w:firstLine="567"/>
        <w:rPr>
          <w:lang w:val="en-GB"/>
        </w:rPr>
      </w:pPr>
    </w:p>
    <w:p w:rsidR="00BD1E15" w:rsidRDefault="00BD1E15" w:rsidP="00390557">
      <w:pPr>
        <w:spacing w:before="0"/>
        <w:ind w:left="-567" w:firstLine="567"/>
        <w:rPr>
          <w:lang w:val="en-GB"/>
        </w:rPr>
      </w:pPr>
    </w:p>
    <w:p w:rsidR="00BD1E15" w:rsidRDefault="00BD1E15" w:rsidP="00390557">
      <w:pPr>
        <w:spacing w:before="0"/>
        <w:ind w:left="-567" w:firstLine="567"/>
        <w:rPr>
          <w:lang w:val="en-GB"/>
        </w:rPr>
      </w:pPr>
    </w:p>
    <w:p w:rsidR="00BD1E15" w:rsidRDefault="00BD1E15" w:rsidP="00390557">
      <w:pPr>
        <w:spacing w:before="0"/>
        <w:ind w:left="-567" w:firstLine="567"/>
        <w:rPr>
          <w:lang w:val="en-GB"/>
        </w:rPr>
      </w:pPr>
    </w:p>
    <w:p w:rsidR="00BD1E15" w:rsidRDefault="00BD1E15" w:rsidP="00390557">
      <w:pPr>
        <w:spacing w:before="0"/>
        <w:ind w:left="-567" w:firstLine="567"/>
        <w:rPr>
          <w:lang w:val="en-GB"/>
        </w:rPr>
      </w:pPr>
    </w:p>
    <w:p w:rsidR="00F8720A" w:rsidRDefault="00F8720A" w:rsidP="00BD1E15">
      <w:pPr>
        <w:spacing w:before="0"/>
        <w:ind w:firstLine="0"/>
        <w:rPr>
          <w:b/>
          <w:color w:val="FF0000"/>
          <w:lang w:val="en-GB"/>
        </w:rPr>
      </w:pPr>
    </w:p>
    <w:p w:rsidR="00F8720A" w:rsidRDefault="00F8720A" w:rsidP="00BD1E15">
      <w:pPr>
        <w:spacing w:before="0"/>
        <w:ind w:firstLine="0"/>
        <w:rPr>
          <w:b/>
          <w:color w:val="FF0000"/>
          <w:lang w:val="en-GB"/>
        </w:rPr>
      </w:pPr>
    </w:p>
    <w:p w:rsidR="00F8720A" w:rsidRDefault="00F8720A" w:rsidP="00BD1E15">
      <w:pPr>
        <w:spacing w:before="0"/>
        <w:ind w:firstLine="0"/>
        <w:rPr>
          <w:b/>
          <w:color w:val="FF0000"/>
          <w:lang w:val="en-GB"/>
        </w:rPr>
      </w:pPr>
    </w:p>
    <w:p w:rsidR="00F8720A" w:rsidRDefault="00F8720A" w:rsidP="00BD1E15">
      <w:pPr>
        <w:spacing w:before="0"/>
        <w:ind w:firstLine="0"/>
        <w:rPr>
          <w:b/>
          <w:color w:val="FF0000"/>
          <w:lang w:val="en-GB"/>
        </w:rPr>
      </w:pPr>
    </w:p>
    <w:p w:rsidR="00F8720A" w:rsidRDefault="00F8720A" w:rsidP="00BD1E15">
      <w:pPr>
        <w:spacing w:before="0"/>
        <w:ind w:firstLine="0"/>
        <w:rPr>
          <w:b/>
          <w:color w:val="FF0000"/>
          <w:lang w:val="en-GB"/>
        </w:rPr>
      </w:pPr>
    </w:p>
    <w:p w:rsidR="00BD1E15" w:rsidRPr="000B56D0" w:rsidRDefault="00BD1E15" w:rsidP="00BD1E15">
      <w:pPr>
        <w:spacing w:before="0"/>
        <w:ind w:firstLine="0"/>
        <w:rPr>
          <w:lang w:val="en-GB"/>
        </w:rPr>
      </w:pPr>
      <w:r>
        <w:rPr>
          <w:lang w:val="en-GB"/>
        </w:rPr>
        <w:t xml:space="preserve">Date of paper review: </w:t>
      </w:r>
      <w:r w:rsidR="00F8720A">
        <w:rPr>
          <w:lang w:val="en-GB"/>
        </w:rPr>
        <w:t>X.XX</w:t>
      </w:r>
      <w:r w:rsidR="002E4854">
        <w:rPr>
          <w:lang w:val="en-GB"/>
        </w:rPr>
        <w:t>.20</w:t>
      </w:r>
      <w:r w:rsidR="008172E6">
        <w:rPr>
          <w:lang w:val="en-GB"/>
        </w:rPr>
        <w:t>2X</w:t>
      </w:r>
      <w:bookmarkStart w:id="0" w:name="_GoBack"/>
      <w:bookmarkEnd w:id="0"/>
    </w:p>
    <w:sectPr w:rsidR="00BD1E15" w:rsidRPr="000B56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819" w:rsidRDefault="00E92819" w:rsidP="000B56D0">
      <w:pPr>
        <w:spacing w:before="0"/>
      </w:pPr>
      <w:r>
        <w:separator/>
      </w:r>
    </w:p>
  </w:endnote>
  <w:endnote w:type="continuationSeparator" w:id="0">
    <w:p w:rsidR="00E92819" w:rsidRDefault="00E92819" w:rsidP="000B56D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819" w:rsidRDefault="00E92819" w:rsidP="000B56D0">
      <w:pPr>
        <w:spacing w:before="0"/>
      </w:pPr>
      <w:r>
        <w:separator/>
      </w:r>
    </w:p>
  </w:footnote>
  <w:footnote w:type="continuationSeparator" w:id="0">
    <w:p w:rsidR="00E92819" w:rsidRDefault="00E92819" w:rsidP="000B56D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B68" w:rsidRPr="00BD1E15" w:rsidRDefault="00BD1E15" w:rsidP="00713F9E">
    <w:pPr>
      <w:pStyle w:val="Hlavika"/>
      <w:tabs>
        <w:tab w:val="clear" w:pos="4536"/>
        <w:tab w:val="center" w:pos="3969"/>
      </w:tabs>
      <w:ind w:firstLine="0"/>
      <w:jc w:val="center"/>
      <w:rPr>
        <w:b/>
        <w:sz w:val="20"/>
        <w:lang w:val="en-GB"/>
      </w:rPr>
    </w:pPr>
    <w:r w:rsidRPr="00BD1E15">
      <w:rPr>
        <w:noProof/>
        <w:sz w:val="20"/>
        <w:lang w:val="sk-SK" w:eastAsia="sk-SK"/>
      </w:rPr>
      <w:drawing>
        <wp:anchor distT="0" distB="0" distL="114300" distR="114300" simplePos="0" relativeHeight="251660288" behindDoc="0" locked="0" layoutInCell="1" allowOverlap="1" wp14:anchorId="210E9DB4" wp14:editId="48C4C082">
          <wp:simplePos x="0" y="0"/>
          <wp:positionH relativeFrom="margin">
            <wp:align>right</wp:align>
          </wp:positionH>
          <wp:positionV relativeFrom="paragraph">
            <wp:posOffset>-260606</wp:posOffset>
          </wp:positionV>
          <wp:extent cx="605790" cy="605790"/>
          <wp:effectExtent l="0" t="0" r="3810" b="3810"/>
          <wp:wrapNone/>
          <wp:docPr id="2" name="Obrázok 2" descr="Fpe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ped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605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1E15">
      <w:rPr>
        <w:noProof/>
        <w:sz w:val="20"/>
        <w:lang w:val="sk-SK" w:eastAsia="sk-SK"/>
      </w:rPr>
      <w:drawing>
        <wp:anchor distT="0" distB="0" distL="114300" distR="114300" simplePos="0" relativeHeight="251659264" behindDoc="0" locked="0" layoutInCell="1" allowOverlap="1" wp14:anchorId="3F1A04F5" wp14:editId="643CFAA7">
          <wp:simplePos x="0" y="0"/>
          <wp:positionH relativeFrom="margin">
            <wp:align>left</wp:align>
          </wp:positionH>
          <wp:positionV relativeFrom="paragraph">
            <wp:posOffset>-284480</wp:posOffset>
          </wp:positionV>
          <wp:extent cx="709295" cy="729615"/>
          <wp:effectExtent l="0" t="0" r="0" b="0"/>
          <wp:wrapSquare wrapText="bothSides"/>
          <wp:docPr id="1" name="Obrázok 1" descr="LOGO UNIVERZ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IVERZI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945E86">
      <w:rPr>
        <w:b/>
        <w:sz w:val="20"/>
        <w:lang w:val="en-GB"/>
      </w:rPr>
      <w:t>Ekonomicko-manaze</w:t>
    </w:r>
    <w:r w:rsidR="003F0B68">
      <w:rPr>
        <w:b/>
        <w:sz w:val="20"/>
        <w:lang w:val="en-GB"/>
      </w:rPr>
      <w:t>rske</w:t>
    </w:r>
    <w:proofErr w:type="spellEnd"/>
    <w:r w:rsidR="003F0B68">
      <w:rPr>
        <w:b/>
        <w:sz w:val="20"/>
        <w:lang w:val="en-GB"/>
      </w:rPr>
      <w:t xml:space="preserve"> </w:t>
    </w:r>
    <w:proofErr w:type="spellStart"/>
    <w:r w:rsidR="003F0B68">
      <w:rPr>
        <w:b/>
        <w:sz w:val="20"/>
        <w:lang w:val="en-GB"/>
      </w:rPr>
      <w:t>spektrum</w:t>
    </w:r>
    <w:proofErr w:type="spellEnd"/>
  </w:p>
  <w:p w:rsidR="000B56D0" w:rsidRPr="00BD1E15" w:rsidRDefault="000B56D0" w:rsidP="003F0B68">
    <w:pPr>
      <w:pStyle w:val="Hlavika"/>
      <w:tabs>
        <w:tab w:val="clear" w:pos="4536"/>
        <w:tab w:val="center" w:pos="3969"/>
      </w:tabs>
      <w:ind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5216ACEE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56304436"/>
    <w:multiLevelType w:val="hybridMultilevel"/>
    <w:tmpl w:val="03F4157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B6694"/>
    <w:multiLevelType w:val="multilevel"/>
    <w:tmpl w:val="E8C2E02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D0"/>
    <w:rsid w:val="00031176"/>
    <w:rsid w:val="000B56D0"/>
    <w:rsid w:val="00195E5E"/>
    <w:rsid w:val="001A2F69"/>
    <w:rsid w:val="00243E2D"/>
    <w:rsid w:val="0026632B"/>
    <w:rsid w:val="002D4F8D"/>
    <w:rsid w:val="002E4854"/>
    <w:rsid w:val="00390557"/>
    <w:rsid w:val="003F0B68"/>
    <w:rsid w:val="005253DA"/>
    <w:rsid w:val="0057378B"/>
    <w:rsid w:val="00590981"/>
    <w:rsid w:val="005C08A7"/>
    <w:rsid w:val="006B3138"/>
    <w:rsid w:val="00713F9E"/>
    <w:rsid w:val="0075459D"/>
    <w:rsid w:val="007B351E"/>
    <w:rsid w:val="007E6780"/>
    <w:rsid w:val="00803F3F"/>
    <w:rsid w:val="008172E6"/>
    <w:rsid w:val="00826184"/>
    <w:rsid w:val="00887881"/>
    <w:rsid w:val="00945E86"/>
    <w:rsid w:val="00954722"/>
    <w:rsid w:val="009623C6"/>
    <w:rsid w:val="009A7272"/>
    <w:rsid w:val="009D7A5D"/>
    <w:rsid w:val="009F259C"/>
    <w:rsid w:val="00A06640"/>
    <w:rsid w:val="00A27FA1"/>
    <w:rsid w:val="00AC6C26"/>
    <w:rsid w:val="00AE5999"/>
    <w:rsid w:val="00BB483E"/>
    <w:rsid w:val="00BD1E15"/>
    <w:rsid w:val="00C75ABA"/>
    <w:rsid w:val="00D81DFB"/>
    <w:rsid w:val="00DA7142"/>
    <w:rsid w:val="00E44AE9"/>
    <w:rsid w:val="00E513D7"/>
    <w:rsid w:val="00E92819"/>
    <w:rsid w:val="00EF6967"/>
    <w:rsid w:val="00F059DC"/>
    <w:rsid w:val="00F259FD"/>
    <w:rsid w:val="00F716EF"/>
    <w:rsid w:val="00F8720A"/>
    <w:rsid w:val="00FA6DDA"/>
    <w:rsid w:val="00FC6EB0"/>
    <w:rsid w:val="00FD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77B1A"/>
  <w15:chartTrackingRefBased/>
  <w15:docId w15:val="{DC3B6FE5-72BD-4222-88A4-40431A77E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56D0"/>
    <w:pPr>
      <w:autoSpaceDE w:val="0"/>
      <w:autoSpaceDN w:val="0"/>
      <w:spacing w:before="120"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0B56D0"/>
    <w:pPr>
      <w:keepNext/>
      <w:numPr>
        <w:numId w:val="1"/>
      </w:numPr>
      <w:spacing w:before="360" w:after="120"/>
      <w:outlineLvl w:val="0"/>
    </w:pPr>
    <w:rPr>
      <w:b/>
      <w:bCs/>
      <w:kern w:val="28"/>
      <w:sz w:val="28"/>
      <w:szCs w:val="30"/>
      <w:lang w:val="en-US"/>
    </w:rPr>
  </w:style>
  <w:style w:type="paragraph" w:styleId="Nadpis2">
    <w:name w:val="heading 2"/>
    <w:basedOn w:val="Normlny"/>
    <w:next w:val="Normlny"/>
    <w:link w:val="Nadpis2Char"/>
    <w:qFormat/>
    <w:rsid w:val="000B56D0"/>
    <w:pPr>
      <w:keepNext/>
      <w:numPr>
        <w:ilvl w:val="1"/>
        <w:numId w:val="1"/>
      </w:numPr>
      <w:tabs>
        <w:tab w:val="right" w:pos="454"/>
      </w:tabs>
      <w:spacing w:before="240" w:after="120"/>
      <w:ind w:left="340" w:hanging="340"/>
      <w:outlineLvl w:val="1"/>
    </w:pPr>
    <w:rPr>
      <w:b/>
      <w:bCs/>
      <w:szCs w:val="24"/>
      <w:lang w:val="en-US"/>
    </w:rPr>
  </w:style>
  <w:style w:type="paragraph" w:styleId="Nadpis3">
    <w:name w:val="heading 3"/>
    <w:basedOn w:val="Normlny"/>
    <w:next w:val="Normlny"/>
    <w:link w:val="Nadpis3Char"/>
    <w:qFormat/>
    <w:rsid w:val="000B56D0"/>
    <w:pPr>
      <w:keepNext/>
      <w:numPr>
        <w:ilvl w:val="2"/>
        <w:numId w:val="1"/>
      </w:numPr>
      <w:spacing w:after="60"/>
      <w:outlineLvl w:val="2"/>
    </w:pPr>
    <w:rPr>
      <w:b/>
      <w:bCs/>
      <w:szCs w:val="22"/>
      <w:lang w:val="en-US"/>
    </w:rPr>
  </w:style>
  <w:style w:type="paragraph" w:styleId="Nadpis4">
    <w:name w:val="heading 4"/>
    <w:basedOn w:val="Normlny"/>
    <w:next w:val="Normlny"/>
    <w:link w:val="Nadpis4Char"/>
    <w:qFormat/>
    <w:rsid w:val="000B56D0"/>
    <w:pPr>
      <w:keepNext/>
      <w:numPr>
        <w:ilvl w:val="3"/>
        <w:numId w:val="1"/>
      </w:numPr>
      <w:tabs>
        <w:tab w:val="num" w:pos="0"/>
      </w:tabs>
      <w:spacing w:before="240" w:after="60"/>
      <w:ind w:left="340" w:hanging="340"/>
      <w:outlineLvl w:val="3"/>
    </w:pPr>
    <w:rPr>
      <w:rFonts w:ascii="Arial" w:hAnsi="Arial" w:cs="Arial"/>
      <w:b/>
      <w:bCs/>
      <w:szCs w:val="24"/>
      <w:lang w:val="en-US"/>
    </w:rPr>
  </w:style>
  <w:style w:type="paragraph" w:styleId="Nadpis5">
    <w:name w:val="heading 5"/>
    <w:basedOn w:val="Normlny"/>
    <w:next w:val="Normlny"/>
    <w:link w:val="Nadpis5Char"/>
    <w:qFormat/>
    <w:rsid w:val="000B56D0"/>
    <w:pPr>
      <w:numPr>
        <w:ilvl w:val="4"/>
        <w:numId w:val="1"/>
      </w:numPr>
      <w:tabs>
        <w:tab w:val="num" w:pos="0"/>
      </w:tabs>
      <w:spacing w:before="240" w:after="60"/>
      <w:ind w:left="340" w:hanging="340"/>
      <w:outlineLvl w:val="4"/>
    </w:pPr>
    <w:rPr>
      <w:rFonts w:ascii="Arial" w:hAnsi="Arial" w:cs="Arial"/>
      <w:sz w:val="22"/>
      <w:szCs w:val="22"/>
      <w:lang w:val="en-US"/>
    </w:rPr>
  </w:style>
  <w:style w:type="paragraph" w:styleId="Nadpis6">
    <w:name w:val="heading 6"/>
    <w:basedOn w:val="Normlny"/>
    <w:next w:val="Normlny"/>
    <w:link w:val="Nadpis6Char"/>
    <w:qFormat/>
    <w:rsid w:val="000B56D0"/>
    <w:pPr>
      <w:numPr>
        <w:ilvl w:val="5"/>
        <w:numId w:val="1"/>
      </w:numPr>
      <w:tabs>
        <w:tab w:val="num" w:pos="0"/>
      </w:tabs>
      <w:spacing w:before="240" w:after="60"/>
      <w:ind w:left="340" w:hanging="340"/>
      <w:outlineLvl w:val="5"/>
    </w:pPr>
    <w:rPr>
      <w:i/>
      <w:iCs/>
      <w:sz w:val="22"/>
      <w:szCs w:val="22"/>
      <w:lang w:val="en-US"/>
    </w:rPr>
  </w:style>
  <w:style w:type="paragraph" w:styleId="Nadpis7">
    <w:name w:val="heading 7"/>
    <w:basedOn w:val="Normlny"/>
    <w:next w:val="Normlny"/>
    <w:link w:val="Nadpis7Char"/>
    <w:qFormat/>
    <w:rsid w:val="000B56D0"/>
    <w:pPr>
      <w:numPr>
        <w:ilvl w:val="6"/>
        <w:numId w:val="1"/>
      </w:numPr>
      <w:tabs>
        <w:tab w:val="num" w:pos="0"/>
      </w:tabs>
      <w:spacing w:before="240" w:after="60"/>
      <w:ind w:left="340" w:hanging="340"/>
      <w:outlineLvl w:val="6"/>
    </w:pPr>
    <w:rPr>
      <w:rFonts w:ascii="Arial" w:hAnsi="Arial" w:cs="Arial"/>
      <w:sz w:val="22"/>
      <w:szCs w:val="22"/>
      <w:lang w:val="en-US"/>
    </w:rPr>
  </w:style>
  <w:style w:type="paragraph" w:styleId="Nadpis8">
    <w:name w:val="heading 8"/>
    <w:basedOn w:val="Normlny"/>
    <w:next w:val="Normlny"/>
    <w:link w:val="Nadpis8Char"/>
    <w:qFormat/>
    <w:rsid w:val="000B56D0"/>
    <w:pPr>
      <w:numPr>
        <w:ilvl w:val="7"/>
        <w:numId w:val="1"/>
      </w:numPr>
      <w:tabs>
        <w:tab w:val="num" w:pos="0"/>
      </w:tabs>
      <w:spacing w:before="240" w:after="60"/>
      <w:ind w:left="340" w:hanging="340"/>
      <w:outlineLvl w:val="7"/>
    </w:pPr>
    <w:rPr>
      <w:rFonts w:ascii="Arial" w:hAnsi="Arial" w:cs="Arial"/>
      <w:i/>
      <w:iCs/>
      <w:sz w:val="22"/>
      <w:szCs w:val="22"/>
      <w:lang w:val="en-US"/>
    </w:rPr>
  </w:style>
  <w:style w:type="paragraph" w:styleId="Nadpis9">
    <w:name w:val="heading 9"/>
    <w:basedOn w:val="Normlny"/>
    <w:next w:val="Normlny"/>
    <w:link w:val="Nadpis9Char"/>
    <w:qFormat/>
    <w:rsid w:val="000B56D0"/>
    <w:pPr>
      <w:numPr>
        <w:ilvl w:val="8"/>
        <w:numId w:val="1"/>
      </w:numPr>
      <w:tabs>
        <w:tab w:val="num" w:pos="0"/>
      </w:tabs>
      <w:spacing w:before="240" w:after="60"/>
      <w:ind w:left="340" w:hanging="340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B56D0"/>
    <w:rPr>
      <w:rFonts w:ascii="Times New Roman" w:eastAsia="Times New Roman" w:hAnsi="Times New Roman" w:cs="Times New Roman"/>
      <w:b/>
      <w:bCs/>
      <w:kern w:val="28"/>
      <w:sz w:val="28"/>
      <w:szCs w:val="30"/>
      <w:lang w:val="en-US" w:eastAsia="cs-CZ"/>
    </w:rPr>
  </w:style>
  <w:style w:type="character" w:customStyle="1" w:styleId="Nadpis2Char">
    <w:name w:val="Nadpis 2 Char"/>
    <w:basedOn w:val="Predvolenpsmoodseku"/>
    <w:link w:val="Nadpis2"/>
    <w:rsid w:val="000B56D0"/>
    <w:rPr>
      <w:rFonts w:ascii="Times New Roman" w:eastAsia="Times New Roman" w:hAnsi="Times New Roman" w:cs="Times New Roman"/>
      <w:b/>
      <w:bCs/>
      <w:sz w:val="24"/>
      <w:szCs w:val="24"/>
      <w:lang w:val="en-US" w:eastAsia="cs-CZ"/>
    </w:rPr>
  </w:style>
  <w:style w:type="character" w:customStyle="1" w:styleId="Nadpis3Char">
    <w:name w:val="Nadpis 3 Char"/>
    <w:basedOn w:val="Predvolenpsmoodseku"/>
    <w:link w:val="Nadpis3"/>
    <w:rsid w:val="000B56D0"/>
    <w:rPr>
      <w:rFonts w:ascii="Times New Roman" w:eastAsia="Times New Roman" w:hAnsi="Times New Roman" w:cs="Times New Roman"/>
      <w:b/>
      <w:bCs/>
      <w:sz w:val="24"/>
      <w:lang w:val="en-US" w:eastAsia="cs-CZ"/>
    </w:rPr>
  </w:style>
  <w:style w:type="character" w:customStyle="1" w:styleId="Nadpis4Char">
    <w:name w:val="Nadpis 4 Char"/>
    <w:basedOn w:val="Predvolenpsmoodseku"/>
    <w:link w:val="Nadpis4"/>
    <w:rsid w:val="000B56D0"/>
    <w:rPr>
      <w:rFonts w:ascii="Arial" w:eastAsia="Times New Roman" w:hAnsi="Arial" w:cs="Arial"/>
      <w:b/>
      <w:bCs/>
      <w:sz w:val="24"/>
      <w:szCs w:val="24"/>
      <w:lang w:val="en-US" w:eastAsia="cs-CZ"/>
    </w:rPr>
  </w:style>
  <w:style w:type="character" w:customStyle="1" w:styleId="Nadpis5Char">
    <w:name w:val="Nadpis 5 Char"/>
    <w:basedOn w:val="Predvolenpsmoodseku"/>
    <w:link w:val="Nadpis5"/>
    <w:rsid w:val="000B56D0"/>
    <w:rPr>
      <w:rFonts w:ascii="Arial" w:eastAsia="Times New Roman" w:hAnsi="Arial" w:cs="Arial"/>
      <w:lang w:val="en-US" w:eastAsia="cs-CZ"/>
    </w:rPr>
  </w:style>
  <w:style w:type="character" w:customStyle="1" w:styleId="Nadpis6Char">
    <w:name w:val="Nadpis 6 Char"/>
    <w:basedOn w:val="Predvolenpsmoodseku"/>
    <w:link w:val="Nadpis6"/>
    <w:rsid w:val="000B56D0"/>
    <w:rPr>
      <w:rFonts w:ascii="Times New Roman" w:eastAsia="Times New Roman" w:hAnsi="Times New Roman" w:cs="Times New Roman"/>
      <w:i/>
      <w:iCs/>
      <w:lang w:val="en-US" w:eastAsia="cs-CZ"/>
    </w:rPr>
  </w:style>
  <w:style w:type="character" w:customStyle="1" w:styleId="Nadpis7Char">
    <w:name w:val="Nadpis 7 Char"/>
    <w:basedOn w:val="Predvolenpsmoodseku"/>
    <w:link w:val="Nadpis7"/>
    <w:rsid w:val="000B56D0"/>
    <w:rPr>
      <w:rFonts w:ascii="Arial" w:eastAsia="Times New Roman" w:hAnsi="Arial" w:cs="Arial"/>
      <w:lang w:val="en-US" w:eastAsia="cs-CZ"/>
    </w:rPr>
  </w:style>
  <w:style w:type="character" w:customStyle="1" w:styleId="Nadpis8Char">
    <w:name w:val="Nadpis 8 Char"/>
    <w:basedOn w:val="Predvolenpsmoodseku"/>
    <w:link w:val="Nadpis8"/>
    <w:rsid w:val="000B56D0"/>
    <w:rPr>
      <w:rFonts w:ascii="Arial" w:eastAsia="Times New Roman" w:hAnsi="Arial" w:cs="Arial"/>
      <w:i/>
      <w:iCs/>
      <w:lang w:val="en-US" w:eastAsia="cs-CZ"/>
    </w:rPr>
  </w:style>
  <w:style w:type="character" w:customStyle="1" w:styleId="Nadpis9Char">
    <w:name w:val="Nadpis 9 Char"/>
    <w:basedOn w:val="Predvolenpsmoodseku"/>
    <w:link w:val="Nadpis9"/>
    <w:rsid w:val="000B56D0"/>
    <w:rPr>
      <w:rFonts w:ascii="Arial" w:eastAsia="Times New Roman" w:hAnsi="Arial" w:cs="Arial"/>
      <w:b/>
      <w:bCs/>
      <w:i/>
      <w:iCs/>
      <w:sz w:val="18"/>
      <w:szCs w:val="18"/>
      <w:lang w:val="en-US" w:eastAsia="cs-CZ"/>
    </w:rPr>
  </w:style>
  <w:style w:type="paragraph" w:styleId="Hlavika">
    <w:name w:val="header"/>
    <w:basedOn w:val="Normlny"/>
    <w:link w:val="HlavikaChar"/>
    <w:uiPriority w:val="99"/>
    <w:unhideWhenUsed/>
    <w:rsid w:val="000B56D0"/>
    <w:pPr>
      <w:tabs>
        <w:tab w:val="center" w:pos="4536"/>
        <w:tab w:val="right" w:pos="9072"/>
      </w:tabs>
      <w:spacing w:before="0"/>
    </w:pPr>
  </w:style>
  <w:style w:type="character" w:customStyle="1" w:styleId="HlavikaChar">
    <w:name w:val="Hlavička Char"/>
    <w:basedOn w:val="Predvolenpsmoodseku"/>
    <w:link w:val="Hlavika"/>
    <w:uiPriority w:val="99"/>
    <w:rsid w:val="000B56D0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0B56D0"/>
    <w:pPr>
      <w:tabs>
        <w:tab w:val="center" w:pos="4536"/>
        <w:tab w:val="right" w:pos="9072"/>
      </w:tabs>
      <w:spacing w:before="0"/>
    </w:pPr>
  </w:style>
  <w:style w:type="character" w:customStyle="1" w:styleId="PtaChar">
    <w:name w:val="Päta Char"/>
    <w:basedOn w:val="Predvolenpsmoodseku"/>
    <w:link w:val="Pta"/>
    <w:uiPriority w:val="99"/>
    <w:rsid w:val="000B56D0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table" w:styleId="Mriekatabuky">
    <w:name w:val="Table Grid"/>
    <w:basedOn w:val="Normlnatabuka"/>
    <w:uiPriority w:val="39"/>
    <w:rsid w:val="000B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B351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A72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KE</cp:lastModifiedBy>
  <cp:revision>8</cp:revision>
  <dcterms:created xsi:type="dcterms:W3CDTF">2018-12-11T21:19:00Z</dcterms:created>
  <dcterms:modified xsi:type="dcterms:W3CDTF">2020-07-08T20:57:00Z</dcterms:modified>
</cp:coreProperties>
</file>